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B3" w:rsidRPr="00E72C17" w:rsidRDefault="006C469D">
      <w:pPr>
        <w:rPr>
          <w:b/>
          <w:sz w:val="28"/>
          <w:szCs w:val="28"/>
        </w:rPr>
      </w:pPr>
      <w:r w:rsidRPr="00E72C17">
        <w:rPr>
          <w:b/>
          <w:sz w:val="28"/>
          <w:szCs w:val="28"/>
        </w:rPr>
        <w:t xml:space="preserve"> Манеж</w:t>
      </w:r>
    </w:p>
    <w:p w:rsidR="006C469D" w:rsidRDefault="006C469D" w:rsidP="00E41CE7">
      <w:pPr>
        <w:jc w:val="both"/>
      </w:pPr>
      <w:r>
        <w:t>Манеж и задумывался, и строился для военных целей. И характер здания сформировался, как у человека служивого - с готовностью четко и быстро исполнять приказ начальства по всякой государственной надобности. Справлялся с этим Манеж превосходно.</w:t>
      </w:r>
    </w:p>
    <w:p w:rsidR="006C469D" w:rsidRDefault="006C469D" w:rsidP="00E41CE7">
      <w:pPr>
        <w:jc w:val="both"/>
      </w:pPr>
      <w:r>
        <w:t>Идея построить его принадлежала императору Александру</w:t>
      </w:r>
      <w:r w:rsidRPr="006C469D">
        <w:t xml:space="preserve"> </w:t>
      </w:r>
      <w:r>
        <w:rPr>
          <w:lang w:val="en-US"/>
        </w:rPr>
        <w:t>I</w:t>
      </w:r>
      <w:r>
        <w:t xml:space="preserve">, который издал Указ в 1824 году о размещении в кремле нижегородского карабинерского полка. </w:t>
      </w:r>
      <w:r w:rsidR="004C6950">
        <w:t>Для этого</w:t>
      </w:r>
      <w:r>
        <w:t xml:space="preserve"> губернским архитектором И.Е.Ефимовым был выполнен первый архитектурный проект здания в 1825-1826 годах.</w:t>
      </w:r>
      <w:r w:rsidR="004C6950">
        <w:t xml:space="preserve"> Но реализоваться этим замыслам было не суждено. Однако, идея оказалась жизнеспос</w:t>
      </w:r>
      <w:r w:rsidR="00902AFB">
        <w:t>обной,</w:t>
      </w:r>
      <w:r w:rsidR="004C6950">
        <w:t xml:space="preserve"> и </w:t>
      </w:r>
      <w:r w:rsidR="00E41CE7">
        <w:t>с</w:t>
      </w:r>
      <w:r w:rsidR="00902AFB">
        <w:t>могла осуществи</w:t>
      </w:r>
      <w:r w:rsidR="00E41CE7">
        <w:t>ться</w:t>
      </w:r>
      <w:r w:rsidR="00902AFB">
        <w:t xml:space="preserve"> позднее - </w:t>
      </w:r>
      <w:r w:rsidR="004C6950">
        <w:t xml:space="preserve">в царствование Николая </w:t>
      </w:r>
      <w:r w:rsidR="004C6950">
        <w:rPr>
          <w:lang w:val="en-US"/>
        </w:rPr>
        <w:t>I</w:t>
      </w:r>
      <w:r w:rsidR="004C6950">
        <w:t xml:space="preserve">. Манеж появляется на плане 1834 года, окончательно утверждается </w:t>
      </w:r>
      <w:r w:rsidR="00F01428">
        <w:t xml:space="preserve">проект </w:t>
      </w:r>
      <w:r w:rsidR="004C6950">
        <w:t>к 1839. Строительство ведется параллельно с Домо</w:t>
      </w:r>
      <w:r w:rsidR="00F01428">
        <w:t>м военного губернатора и завершается в 1841 году. Военная тема по-прежнему доминирует в Кремле.</w:t>
      </w:r>
    </w:p>
    <w:p w:rsidR="00F01428" w:rsidRDefault="00F01428" w:rsidP="00E41CE7">
      <w:pPr>
        <w:jc w:val="both"/>
      </w:pPr>
      <w:r>
        <w:t xml:space="preserve">Манеж фасадом выходит к Оке и </w:t>
      </w:r>
      <w:r w:rsidR="002A44A6">
        <w:t xml:space="preserve">окончательно </w:t>
      </w:r>
      <w:r>
        <w:t>формирует архитектурный  ансамбль в стиле Русского классицизма, в единую линию с северным корпусом присутственных мест и корпусом пожарной части.</w:t>
      </w:r>
    </w:p>
    <w:p w:rsidR="00F01428" w:rsidRDefault="00F01428" w:rsidP="00E41CE7">
      <w:pPr>
        <w:jc w:val="both"/>
      </w:pPr>
      <w:r>
        <w:t>Почти через два десятилетия службы (1860-е годы), Манеж передается в распоряжение нижегородской военной гимназии, которая в свою очередь снова через два десятилетия</w:t>
      </w:r>
      <w:r w:rsidR="002A44A6">
        <w:t xml:space="preserve"> (в 1880-е годы)</w:t>
      </w:r>
      <w:r>
        <w:t xml:space="preserve"> переименовывается в Арак</w:t>
      </w:r>
      <w:r w:rsidR="002A44A6">
        <w:t>чеевский кадетский корпус.</w:t>
      </w:r>
      <w:r w:rsidR="00DA6520">
        <w:t xml:space="preserve"> </w:t>
      </w:r>
      <w:r w:rsidR="00E010E8">
        <w:t>В 1885 году к середине  восточного фасада Манежа пристраивается храм Николая Чудотворца. (Речь об этом пойдёт в отельном разделе)</w:t>
      </w:r>
    </w:p>
    <w:p w:rsidR="00D717D9" w:rsidRDefault="00E805D0" w:rsidP="00AA630D">
      <w:pPr>
        <w:pStyle w:val="a5"/>
        <w:spacing w:before="0" w:beforeAutospacing="0" w:after="120" w:afterAutospacing="0"/>
        <w:jc w:val="both"/>
        <w:textAlignment w:val="baseline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263457">
        <w:rPr>
          <w:rFonts w:asciiTheme="minorHAnsi" w:hAnsiTheme="minorHAnsi"/>
          <w:sz w:val="22"/>
          <w:szCs w:val="22"/>
        </w:rPr>
        <w:t>С началом нового ХХ века назначение этого строгого здания меняется невероятно! В течение 1901-1904 годов здесь проходят «Горьковские ёлки» для самых обездоленных ребят. А инициатором этого счастливого праздника и его устроителем становится знаменитый писатель Максим Горький. Уж он-то хорошо знал, каково остаться без елки и подарков</w:t>
      </w:r>
      <w:r w:rsidR="00263457" w:rsidRPr="00263457">
        <w:rPr>
          <w:rFonts w:asciiTheme="minorHAnsi" w:hAnsiTheme="minorHAnsi"/>
          <w:sz w:val="22"/>
          <w:szCs w:val="22"/>
        </w:rPr>
        <w:t xml:space="preserve"> на Рождество</w:t>
      </w:r>
      <w:r w:rsidRPr="00263457">
        <w:rPr>
          <w:rFonts w:asciiTheme="minorHAnsi" w:hAnsiTheme="minorHAnsi"/>
          <w:sz w:val="22"/>
          <w:szCs w:val="22"/>
        </w:rPr>
        <w:t>.</w:t>
      </w:r>
      <w:r w:rsidR="00263457" w:rsidRPr="00263457">
        <w:rPr>
          <w:rFonts w:asciiTheme="minorHAnsi" w:hAnsiTheme="minorHAnsi"/>
          <w:sz w:val="22"/>
          <w:szCs w:val="22"/>
        </w:rPr>
        <w:t xml:space="preserve"> В «Нижегородском листке» печатается объявление о сборе средств и подарков, а в Москву Луначарскому Горький отправляет просьбу:</w:t>
      </w:r>
      <w:r w:rsidR="00A427DD">
        <w:rPr>
          <w:rFonts w:asciiTheme="minorHAnsi" w:hAnsiTheme="minorHAnsi"/>
          <w:sz w:val="22"/>
          <w:szCs w:val="22"/>
        </w:rPr>
        <w:t xml:space="preserve"> </w:t>
      </w:r>
      <w:r w:rsidR="00263457" w:rsidRPr="009B6DAA">
        <w:rPr>
          <w:rFonts w:asciiTheme="minorHAnsi" w:hAnsiTheme="minorHAnsi"/>
          <w:color w:val="000000" w:themeColor="text1"/>
          <w:sz w:val="22"/>
          <w:szCs w:val="22"/>
        </w:rPr>
        <w:t>«</w:t>
      </w:r>
      <w:r w:rsidR="00263457" w:rsidRPr="009B6DAA">
        <w:rPr>
          <w:rFonts w:asciiTheme="minorHAnsi" w:hAnsiTheme="minorHAnsi" w:cs="Tahoma"/>
          <w:color w:val="000000" w:themeColor="text1"/>
          <w:sz w:val="22"/>
          <w:szCs w:val="22"/>
        </w:rPr>
        <w:t>Посодействуйте чем возможно. Все берем, даже деньги! Коленкор-ситец, бумазею, сапоги, рукавицы, шапки — все!». Обращается к издателю Пятницкому: «Нужно иметь 1500 фунтов гостинцев</w:t>
      </w:r>
      <w:r w:rsidR="00E41CE7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263457" w:rsidRPr="009B6DAA">
        <w:rPr>
          <w:rFonts w:asciiTheme="minorHAnsi" w:hAnsiTheme="minorHAnsi" w:cs="Tahoma"/>
          <w:color w:val="000000" w:themeColor="text1"/>
          <w:sz w:val="22"/>
          <w:szCs w:val="22"/>
        </w:rPr>
        <w:t> 1000 штанов, 1000 рубах, 1000 сапог валяных!»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 xml:space="preserve"> На «Горьковскую</w:t>
      </w:r>
      <w:r w:rsidR="009B6DAA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>ё</w:t>
      </w:r>
      <w:r w:rsidR="009B6DAA">
        <w:rPr>
          <w:rFonts w:asciiTheme="minorHAnsi" w:hAnsiTheme="minorHAnsi" w:cs="Tahoma"/>
          <w:color w:val="000000" w:themeColor="text1"/>
          <w:sz w:val="22"/>
          <w:szCs w:val="22"/>
        </w:rPr>
        <w:t>лку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>»</w:t>
      </w:r>
      <w:r w:rsidR="009B6DAA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>планировали пригласить</w:t>
      </w:r>
      <w:r w:rsidR="009B6DAA">
        <w:rPr>
          <w:rFonts w:asciiTheme="minorHAnsi" w:hAnsiTheme="minorHAnsi" w:cs="Tahoma"/>
          <w:color w:val="000000" w:themeColor="text1"/>
          <w:sz w:val="22"/>
          <w:szCs w:val="22"/>
        </w:rPr>
        <w:t xml:space="preserve"> 1000 маленьких гостей. </w:t>
      </w:r>
    </w:p>
    <w:p w:rsidR="00AA630D" w:rsidRPr="00AA630D" w:rsidRDefault="009B6DAA" w:rsidP="00AA630D">
      <w:pPr>
        <w:pStyle w:val="a5"/>
        <w:spacing w:before="0" w:beforeAutospacing="0" w:after="120" w:afterAutospacing="0"/>
        <w:jc w:val="both"/>
        <w:textAlignment w:val="baseline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Огромную ель привозили из семеновских лесов, всю обвивали электрическими цветными лампочками (</w:t>
      </w:r>
      <w:r w:rsidR="00020BB2">
        <w:rPr>
          <w:rFonts w:asciiTheme="minorHAnsi" w:hAnsiTheme="minorHAnsi" w:cs="Tahoma"/>
          <w:color w:val="000000" w:themeColor="text1"/>
          <w:sz w:val="22"/>
          <w:szCs w:val="22"/>
        </w:rPr>
        <w:t xml:space="preserve">а 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город тогда освещался в основном керосином), приглашали музыкантов.  Накануне праздника от квартиры на К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 xml:space="preserve">анатной к Манежу 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тянулись обозы, в которых сани были 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>до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верху нагружены мешками и тюками с одеждой, обувью, ящиками с подарками и школьными принадлежностями.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 xml:space="preserve"> Горький 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 xml:space="preserve">заранее 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>приехал к Манежу и увидел огромную толпу ребятишек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 xml:space="preserve">. 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 xml:space="preserve">Широкие двери открылись, </w:t>
      </w:r>
      <w:r w:rsidR="00575AF3">
        <w:rPr>
          <w:rFonts w:asciiTheme="minorHAnsi" w:hAnsiTheme="minorHAnsi" w:cs="Tahoma"/>
          <w:color w:val="000000" w:themeColor="text1"/>
          <w:sz w:val="22"/>
          <w:szCs w:val="22"/>
        </w:rPr>
        <w:t>и маленькие гости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 xml:space="preserve"> сразу заполнили весь Манеж. Дети с изумлением смотрели на длинные столы вдоль стен, </w:t>
      </w:r>
      <w:r w:rsidR="00575AF3">
        <w:rPr>
          <w:rFonts w:asciiTheme="minorHAnsi" w:hAnsiTheme="minorHAnsi" w:cs="Tahoma"/>
          <w:color w:val="000000" w:themeColor="text1"/>
          <w:sz w:val="22"/>
          <w:szCs w:val="22"/>
        </w:rPr>
        <w:t>где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 xml:space="preserve"> в плетеных корзинах лежали горы калачей и стояли стаканы для чая. </w:t>
      </w:r>
      <w:r w:rsidR="004C49E5">
        <w:rPr>
          <w:rFonts w:asciiTheme="minorHAnsi" w:hAnsiTheme="minorHAnsi" w:cs="Tahoma"/>
          <w:color w:val="000000" w:themeColor="text1"/>
          <w:sz w:val="22"/>
          <w:szCs w:val="22"/>
        </w:rPr>
        <w:t>Приглашенные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 xml:space="preserve"> беспокоились, всем ли дадут калачей</w:t>
      </w:r>
      <w:r w:rsidR="00E41CE7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A427DD">
        <w:rPr>
          <w:rFonts w:asciiTheme="minorHAnsi" w:hAnsiTheme="minorHAnsi" w:cs="Tahoma"/>
          <w:color w:val="000000" w:themeColor="text1"/>
          <w:sz w:val="22"/>
          <w:szCs w:val="22"/>
        </w:rPr>
        <w:t xml:space="preserve"> и на всех ли хватит гостинцев.</w:t>
      </w:r>
      <w:r w:rsidR="00AA630D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AA630D" w:rsidRPr="00D717D9">
        <w:rPr>
          <w:rFonts w:asciiTheme="minorHAnsi" w:hAnsiTheme="minorHAnsi" w:cs="Tahoma"/>
          <w:color w:val="000000" w:themeColor="text1"/>
          <w:sz w:val="22"/>
          <w:szCs w:val="22"/>
        </w:rPr>
        <w:t xml:space="preserve">Алексей Максимович 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>посмеивался в усы, успокаивал гостей, сообщая, что калачами</w:t>
      </w:r>
      <w:r w:rsidR="00AA630D" w:rsidRPr="00D717D9">
        <w:rPr>
          <w:rFonts w:asciiTheme="minorHAnsi" w:hAnsiTheme="minorHAnsi" w:cs="Tahoma"/>
          <w:color w:val="000000" w:themeColor="text1"/>
          <w:sz w:val="22"/>
          <w:szCs w:val="22"/>
        </w:rPr>
        <w:t xml:space="preserve"> обнесут даже тех, кто не попал на елку и остался у дверей. Сам он зорко наблюдал, чтобы всем было весело, чтоб никто не был обижен, чтобы всем детям достались подарки.</w:t>
      </w:r>
      <w:r w:rsidR="00D717D9">
        <w:rPr>
          <w:rFonts w:asciiTheme="minorHAnsi" w:hAnsiTheme="minorHAnsi" w:cs="Tahoma"/>
          <w:color w:val="000000" w:themeColor="text1"/>
          <w:sz w:val="22"/>
          <w:szCs w:val="22"/>
        </w:rPr>
        <w:t xml:space="preserve"> Многие на всю жизнь запомнили это. И уже в советские годы Максим Горький встречал взрослых людей,  которые вспоминали знакомство с писателем на рождественских ёлках в Манеже.</w:t>
      </w:r>
    </w:p>
    <w:p w:rsidR="00A427DD" w:rsidRPr="00AA630D" w:rsidRDefault="00A427DD" w:rsidP="00263457">
      <w:pPr>
        <w:pStyle w:val="a5"/>
        <w:spacing w:before="0" w:beforeAutospacing="0" w:after="120" w:afterAutospacing="0"/>
        <w:jc w:val="both"/>
        <w:textAlignment w:val="baseline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AA630D">
        <w:rPr>
          <w:rFonts w:asciiTheme="minorHAnsi" w:hAnsiTheme="minorHAnsi" w:cs="Tahoma"/>
          <w:color w:val="333333"/>
          <w:sz w:val="22"/>
          <w:szCs w:val="22"/>
        </w:rPr>
        <w:t xml:space="preserve">В разные годы на </w:t>
      </w:r>
      <w:r w:rsidR="00AA630D" w:rsidRPr="00AA630D">
        <w:rPr>
          <w:rFonts w:asciiTheme="minorHAnsi" w:hAnsiTheme="minorHAnsi" w:cs="Tahoma"/>
          <w:color w:val="333333"/>
          <w:sz w:val="22"/>
          <w:szCs w:val="22"/>
        </w:rPr>
        <w:t xml:space="preserve">«Горьковских ёлках» </w:t>
      </w:r>
      <w:r w:rsidRPr="00AA630D">
        <w:rPr>
          <w:rFonts w:asciiTheme="minorHAnsi" w:hAnsiTheme="minorHAnsi" w:cs="Tahoma"/>
          <w:color w:val="333333"/>
          <w:sz w:val="22"/>
          <w:szCs w:val="22"/>
        </w:rPr>
        <w:t>присутствовали от 1200 до 2000 детей. </w:t>
      </w:r>
      <w:r w:rsidR="00AA630D" w:rsidRPr="00AA630D">
        <w:rPr>
          <w:rFonts w:asciiTheme="minorHAnsi" w:hAnsiTheme="minorHAnsi" w:cs="Tahoma"/>
          <w:color w:val="333333"/>
          <w:sz w:val="22"/>
          <w:szCs w:val="22"/>
        </w:rPr>
        <w:t xml:space="preserve"> Это были самые большие благотворительные</w:t>
      </w:r>
      <w:r w:rsidRPr="00AA630D">
        <w:rPr>
          <w:rFonts w:asciiTheme="minorHAnsi" w:hAnsiTheme="minorHAnsi" w:cs="Tahoma"/>
          <w:color w:val="333333"/>
          <w:sz w:val="22"/>
          <w:szCs w:val="22"/>
        </w:rPr>
        <w:t xml:space="preserve"> мероприяти</w:t>
      </w:r>
      <w:r w:rsidR="00AA630D" w:rsidRPr="00AA630D">
        <w:rPr>
          <w:rFonts w:asciiTheme="minorHAnsi" w:hAnsiTheme="minorHAnsi" w:cs="Tahoma"/>
          <w:color w:val="333333"/>
          <w:sz w:val="22"/>
          <w:szCs w:val="22"/>
        </w:rPr>
        <w:t>я</w:t>
      </w:r>
      <w:r w:rsidRPr="00AA630D">
        <w:rPr>
          <w:rFonts w:asciiTheme="minorHAnsi" w:hAnsiTheme="minorHAnsi" w:cs="Tahoma"/>
          <w:color w:val="333333"/>
          <w:sz w:val="22"/>
          <w:szCs w:val="22"/>
        </w:rPr>
        <w:t> в Нижнем Новгороде</w:t>
      </w:r>
      <w:r w:rsidR="00D717D9">
        <w:rPr>
          <w:rFonts w:asciiTheme="minorHAnsi" w:hAnsiTheme="minorHAnsi" w:cs="Tahoma"/>
          <w:color w:val="333333"/>
          <w:sz w:val="22"/>
          <w:szCs w:val="22"/>
        </w:rPr>
        <w:t xml:space="preserve">. </w:t>
      </w:r>
      <w:r w:rsidR="00AA630D" w:rsidRPr="00AA630D">
        <w:rPr>
          <w:rFonts w:asciiTheme="minorHAnsi" w:hAnsiTheme="minorHAnsi" w:cs="Tahoma"/>
          <w:color w:val="333333"/>
          <w:sz w:val="22"/>
          <w:szCs w:val="22"/>
        </w:rPr>
        <w:t>Такое волшебное превращение случилось в истории Манежа – строгий служивый дарил радость детям.</w:t>
      </w:r>
    </w:p>
    <w:p w:rsidR="009B6DAA" w:rsidRDefault="009B6DAA" w:rsidP="00263457">
      <w:pPr>
        <w:pStyle w:val="a5"/>
        <w:spacing w:before="0" w:beforeAutospacing="0" w:after="120" w:afterAutospacing="0"/>
        <w:jc w:val="both"/>
        <w:textAlignment w:val="baseline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E805D0" w:rsidRDefault="00E805D0"/>
    <w:p w:rsidR="005F1EA1" w:rsidRPr="00571C7E" w:rsidRDefault="002A44A6" w:rsidP="00E41CE7">
      <w:pPr>
        <w:jc w:val="both"/>
        <w:rPr>
          <w:rFonts w:cs="Arial"/>
          <w:color w:val="202122"/>
          <w:shd w:val="clear" w:color="auto" w:fill="FFFFFF"/>
        </w:rPr>
      </w:pPr>
      <w:r>
        <w:t xml:space="preserve">Новым этапом службы здания становится выставка </w:t>
      </w:r>
      <w:r w:rsidR="00575AF3" w:rsidRPr="00575AF3">
        <w:t>в 19</w:t>
      </w:r>
      <w:r w:rsidRPr="00575AF3">
        <w:t>11 году</w:t>
      </w:r>
      <w:r>
        <w:t>, приуроченная подвигу К. Минина и Д.М.Пожарского. Примечательно, что специально к 300-летнему юбилею</w:t>
      </w:r>
      <w:r w:rsidR="005F1EA1">
        <w:t xml:space="preserve"> было написано </w:t>
      </w:r>
      <w:r w:rsidR="004C2C5A">
        <w:t xml:space="preserve">около </w:t>
      </w:r>
      <w:r w:rsidR="005F1EA1">
        <w:t xml:space="preserve">300 </w:t>
      </w:r>
      <w:r w:rsidR="0083787C">
        <w:t>работ</w:t>
      </w:r>
      <w:r w:rsidR="004C2C5A">
        <w:t xml:space="preserve">. </w:t>
      </w:r>
      <w:r w:rsidR="0083787C">
        <w:t xml:space="preserve">Созданы </w:t>
      </w:r>
      <w:r w:rsidR="005F1EA1" w:rsidRPr="00571C7E">
        <w:rPr>
          <w:rFonts w:cs="Arial"/>
          <w:color w:val="202122"/>
          <w:shd w:val="clear" w:color="auto" w:fill="FFFFFF"/>
        </w:rPr>
        <w:t>две масштабные диорамы академика </w:t>
      </w:r>
      <w:hyperlink r:id="rId7" w:tooltip="Горелов, Гавриил Никитич" w:history="1">
        <w:r w:rsidR="005F1EA1" w:rsidRPr="00571C7E">
          <w:rPr>
            <w:rStyle w:val="a3"/>
            <w:rFonts w:cs="Arial"/>
            <w:color w:val="0645AD"/>
            <w:u w:val="none"/>
            <w:shd w:val="clear" w:color="auto" w:fill="FFFFFF"/>
          </w:rPr>
          <w:t>Г. Н. Горелова</w:t>
        </w:r>
      </w:hyperlink>
      <w:r w:rsidR="005F1EA1" w:rsidRPr="00571C7E">
        <w:rPr>
          <w:rFonts w:cs="Arial"/>
          <w:color w:val="202122"/>
          <w:shd w:val="clear" w:color="auto" w:fill="FFFFFF"/>
        </w:rPr>
        <w:t> на темы Нижегородского ополчения 1611 года и московского пожара 1812 года; картины выпускников Академии художеств </w:t>
      </w:r>
      <w:hyperlink r:id="rId8" w:tooltip="Демьянов, Михаил Александрович" w:history="1">
        <w:r w:rsidR="005F1EA1" w:rsidRPr="00571C7E">
          <w:rPr>
            <w:rStyle w:val="a3"/>
            <w:rFonts w:cs="Arial"/>
            <w:color w:val="0645AD"/>
            <w:u w:val="none"/>
            <w:shd w:val="clear" w:color="auto" w:fill="FFFFFF"/>
          </w:rPr>
          <w:t>М. А. Демьянова</w:t>
        </w:r>
      </w:hyperlink>
      <w:r w:rsidR="005F1EA1" w:rsidRPr="00571C7E">
        <w:rPr>
          <w:rFonts w:cs="Arial"/>
          <w:color w:val="202122"/>
          <w:shd w:val="clear" w:color="auto" w:fill="FFFFFF"/>
        </w:rPr>
        <w:t>, Г. П. Мальцева, В. Н. Кучумова; картина-аллегория «Воцарение дома Романовых» </w:t>
      </w:r>
      <w:hyperlink r:id="rId9" w:tooltip="Карелин, Андрей Андреевич" w:history="1">
        <w:r w:rsidR="005F1EA1" w:rsidRPr="00571C7E">
          <w:rPr>
            <w:rStyle w:val="a3"/>
            <w:rFonts w:cs="Arial"/>
            <w:color w:val="0645AD"/>
            <w:u w:val="none"/>
            <w:shd w:val="clear" w:color="auto" w:fill="FFFFFF"/>
          </w:rPr>
          <w:t>А. А. Карелина</w:t>
        </w:r>
      </w:hyperlink>
      <w:r w:rsidR="005F1EA1" w:rsidRPr="00571C7E">
        <w:rPr>
          <w:rFonts w:cs="Arial"/>
          <w:color w:val="202122"/>
          <w:shd w:val="clear" w:color="auto" w:fill="FFFFFF"/>
        </w:rPr>
        <w:t xml:space="preserve">; рисунки нижегородского художника Дмитрия Быстрицкого. </w:t>
      </w:r>
    </w:p>
    <w:p w:rsidR="0023208D" w:rsidRPr="00571C7E" w:rsidRDefault="005F1EA1" w:rsidP="00E41CE7">
      <w:pPr>
        <w:jc w:val="both"/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Это был масштабный проект Василия Ивановича Бреева, патриота и книготорговца, </w:t>
      </w:r>
      <w:r w:rsidR="004C2C5A" w:rsidRPr="00571C7E">
        <w:rPr>
          <w:rFonts w:cs="Arial"/>
          <w:color w:val="202122"/>
          <w:shd w:val="clear" w:color="auto" w:fill="FFFFFF"/>
        </w:rPr>
        <w:t xml:space="preserve">коллекционера живописи и издателя, </w:t>
      </w:r>
      <w:r w:rsidRPr="00571C7E">
        <w:rPr>
          <w:rFonts w:cs="Arial"/>
          <w:color w:val="202122"/>
          <w:shd w:val="clear" w:color="auto" w:fill="FFFFFF"/>
        </w:rPr>
        <w:t>который вначале</w:t>
      </w:r>
      <w:r w:rsidR="004C2C5A" w:rsidRPr="00571C7E">
        <w:rPr>
          <w:rFonts w:cs="Arial"/>
          <w:color w:val="202122"/>
          <w:shd w:val="clear" w:color="auto" w:fill="FFFFFF"/>
        </w:rPr>
        <w:t xml:space="preserve"> </w:t>
      </w:r>
      <w:r w:rsidR="0023208D" w:rsidRPr="00571C7E">
        <w:rPr>
          <w:rFonts w:cs="Arial"/>
          <w:color w:val="202122"/>
          <w:shd w:val="clear" w:color="auto" w:fill="FFFFFF"/>
        </w:rPr>
        <w:t>мечтал</w:t>
      </w:r>
      <w:r w:rsidRPr="00571C7E">
        <w:rPr>
          <w:rFonts w:cs="Arial"/>
          <w:color w:val="202122"/>
          <w:shd w:val="clear" w:color="auto" w:fill="FFFFFF"/>
        </w:rPr>
        <w:t xml:space="preserve"> построить красивейший дом в Нижнем Новгороде, чтоб дивились земляки и иностранцы, «из Парижа и Лондона приезжали смотреть дом Бреева!» Не получив разрешения на строительство</w:t>
      </w:r>
      <w:r w:rsidR="004C2C5A" w:rsidRPr="00571C7E">
        <w:rPr>
          <w:rFonts w:cs="Arial"/>
          <w:color w:val="202122"/>
          <w:shd w:val="clear" w:color="auto" w:fill="FFFFFF"/>
        </w:rPr>
        <w:t xml:space="preserve"> дома</w:t>
      </w:r>
      <w:r w:rsidRPr="00571C7E">
        <w:rPr>
          <w:rFonts w:cs="Arial"/>
          <w:color w:val="202122"/>
          <w:shd w:val="clear" w:color="auto" w:fill="FFFFFF"/>
        </w:rPr>
        <w:t xml:space="preserve">, Бреев </w:t>
      </w:r>
      <w:r w:rsidR="004C2C5A" w:rsidRPr="00571C7E">
        <w:rPr>
          <w:rFonts w:cs="Arial"/>
          <w:color w:val="202122"/>
          <w:shd w:val="clear" w:color="auto" w:fill="FFFFFF"/>
        </w:rPr>
        <w:t xml:space="preserve">хлопочет о постройке здания </w:t>
      </w:r>
      <w:r w:rsidR="0023208D" w:rsidRPr="00571C7E">
        <w:rPr>
          <w:rFonts w:cs="Arial"/>
          <w:color w:val="202122"/>
          <w:shd w:val="clear" w:color="auto" w:fill="FFFFFF"/>
        </w:rPr>
        <w:t xml:space="preserve">в кремле </w:t>
      </w:r>
      <w:r w:rsidR="004C2C5A" w:rsidRPr="00571C7E">
        <w:rPr>
          <w:rFonts w:cs="Arial"/>
          <w:color w:val="202122"/>
          <w:shd w:val="clear" w:color="auto" w:fill="FFFFFF"/>
        </w:rPr>
        <w:t>для грандиозной</w:t>
      </w:r>
      <w:r w:rsidRPr="00571C7E">
        <w:rPr>
          <w:rFonts w:cs="Arial"/>
          <w:color w:val="202122"/>
          <w:shd w:val="clear" w:color="auto" w:fill="FFFFFF"/>
        </w:rPr>
        <w:t xml:space="preserve"> выставк</w:t>
      </w:r>
      <w:r w:rsidR="004C2C5A" w:rsidRPr="00571C7E">
        <w:rPr>
          <w:rFonts w:cs="Arial"/>
          <w:color w:val="202122"/>
          <w:shd w:val="clear" w:color="auto" w:fill="FFFFFF"/>
        </w:rPr>
        <w:t>и, но снова приходит запрет. Василий Иванович не отступает</w:t>
      </w:r>
      <w:r w:rsidRPr="00571C7E">
        <w:rPr>
          <w:rFonts w:cs="Arial"/>
          <w:color w:val="202122"/>
          <w:shd w:val="clear" w:color="auto" w:fill="FFFFFF"/>
        </w:rPr>
        <w:t xml:space="preserve"> и добивается согласия всех властей устроить </w:t>
      </w:r>
      <w:r w:rsidR="00902AFB">
        <w:rPr>
          <w:rFonts w:cs="Arial"/>
          <w:color w:val="202122"/>
          <w:shd w:val="clear" w:color="auto" w:fill="FFFFFF"/>
        </w:rPr>
        <w:t>экспозицию</w:t>
      </w:r>
      <w:r w:rsidRPr="00571C7E">
        <w:rPr>
          <w:rFonts w:cs="Arial"/>
          <w:color w:val="202122"/>
          <w:shd w:val="clear" w:color="auto" w:fill="FFFFFF"/>
        </w:rPr>
        <w:t xml:space="preserve"> в Манеже.</w:t>
      </w:r>
      <w:r w:rsidR="004C2C5A" w:rsidRPr="00571C7E">
        <w:rPr>
          <w:rFonts w:cs="Arial"/>
          <w:color w:val="202122"/>
          <w:shd w:val="clear" w:color="auto" w:fill="FFFFFF"/>
        </w:rPr>
        <w:t xml:space="preserve"> Он желал «показать солнечные дни истории нашей во всем их ослепительном великолепии».</w:t>
      </w:r>
      <w:r w:rsidR="0023208D" w:rsidRPr="00571C7E">
        <w:rPr>
          <w:rFonts w:cs="Arial"/>
          <w:color w:val="202122"/>
          <w:shd w:val="clear" w:color="auto" w:fill="FFFFFF"/>
        </w:rPr>
        <w:t xml:space="preserve"> За месяц – с 6 августа по 6 сентября – </w:t>
      </w:r>
      <w:r w:rsidR="00902AFB">
        <w:rPr>
          <w:rFonts w:cs="Arial"/>
          <w:color w:val="202122"/>
          <w:shd w:val="clear" w:color="auto" w:fill="FFFFFF"/>
        </w:rPr>
        <w:t>там побывали</w:t>
      </w:r>
      <w:r w:rsidR="0023208D" w:rsidRPr="00571C7E">
        <w:rPr>
          <w:rFonts w:cs="Arial"/>
          <w:color w:val="202122"/>
          <w:shd w:val="clear" w:color="auto" w:fill="FFFFFF"/>
        </w:rPr>
        <w:t xml:space="preserve"> 3000 учащихся и 3307 человек платных посетителей. </w:t>
      </w:r>
    </w:p>
    <w:p w:rsidR="0023208D" w:rsidRPr="00571C7E" w:rsidRDefault="0023208D">
      <w:p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Выставка состояла из 12 отделов: </w:t>
      </w:r>
    </w:p>
    <w:p w:rsidR="0023208D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старый Н</w:t>
      </w:r>
      <w:r w:rsidR="0023208D" w:rsidRPr="00571C7E">
        <w:rPr>
          <w:rFonts w:cs="Arial"/>
          <w:color w:val="202122"/>
          <w:shd w:val="clear" w:color="auto" w:fill="FFFFFF"/>
        </w:rPr>
        <w:t xml:space="preserve">ижний Новгород, </w:t>
      </w:r>
    </w:p>
    <w:p w:rsidR="0023208D" w:rsidRPr="00571C7E" w:rsidRDefault="0023208D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дом Романовых в акварельных портретах, </w:t>
      </w:r>
    </w:p>
    <w:p w:rsidR="0023208D" w:rsidRPr="00571C7E" w:rsidRDefault="0023208D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старая Москва, </w:t>
      </w:r>
    </w:p>
    <w:p w:rsidR="0023208D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с</w:t>
      </w:r>
      <w:r w:rsidR="0023208D" w:rsidRPr="00571C7E">
        <w:rPr>
          <w:rFonts w:cs="Arial"/>
          <w:color w:val="202122"/>
          <w:shd w:val="clear" w:color="auto" w:fill="FFFFFF"/>
        </w:rPr>
        <w:t>тарое и современное Поволжье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1812 год,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к истории 1812 года,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эпоха Александра I,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1812-1814 годы,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сподвижники Александра I,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 исторические документы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фотографии, иллюстрирующие подвиги Наполеона (с картин музеев Парижа, Мюнхена, Лейпцига, Дрездена и Вены)</w:t>
      </w:r>
    </w:p>
    <w:p w:rsidR="00F21932" w:rsidRPr="00571C7E" w:rsidRDefault="00F21932" w:rsidP="0023208D">
      <w:pPr>
        <w:pStyle w:val="a4"/>
        <w:numPr>
          <w:ilvl w:val="0"/>
          <w:numId w:val="1"/>
        </w:numPr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 картины русской истории</w:t>
      </w:r>
    </w:p>
    <w:p w:rsidR="00571C7E" w:rsidRDefault="00F21932" w:rsidP="00E41CE7">
      <w:pPr>
        <w:jc w:val="both"/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 Две мощные диорамы академика живописи Г.Н.Горелова открывали экспозицию. На первой – </w:t>
      </w:r>
      <w:r w:rsidR="00334246">
        <w:rPr>
          <w:rFonts w:cs="Arial"/>
          <w:color w:val="202122"/>
          <w:shd w:val="clear" w:color="auto" w:fill="FFFFFF"/>
        </w:rPr>
        <w:t xml:space="preserve">кульминационный </w:t>
      </w:r>
      <w:r w:rsidRPr="00571C7E">
        <w:rPr>
          <w:rFonts w:cs="Arial"/>
          <w:color w:val="202122"/>
          <w:shd w:val="clear" w:color="auto" w:fill="FFFFFF"/>
        </w:rPr>
        <w:t xml:space="preserve">момент выхода нижегородского ополчения из кремля по Ивановскому съезду с Мининым и Пожарским во главе и с напутствием духовенства. </w:t>
      </w:r>
      <w:r w:rsidR="00EF3D9A" w:rsidRPr="00571C7E">
        <w:rPr>
          <w:rFonts w:cs="Arial"/>
          <w:color w:val="202122"/>
          <w:shd w:val="clear" w:color="auto" w:fill="FFFFFF"/>
        </w:rPr>
        <w:t xml:space="preserve">Газета «Волгарь» писала:  «чувствуется захватывающий исторический момент». И далее: «...если бы на всей выставке не было ничего, кроме этой панорамы, то и тогда можно было порадоваться… и показать её сегодня детям; …панорама производит сильное впечатление». </w:t>
      </w:r>
    </w:p>
    <w:p w:rsidR="00571C7E" w:rsidRDefault="00EF3D9A" w:rsidP="00E41CE7">
      <w:pPr>
        <w:jc w:val="both"/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Вторая диорама казалась ещё более впечатляющей и была посвящена событиям 1812 года – «гораздо эффектнее и сильнее написана». И </w:t>
      </w:r>
      <w:r w:rsidR="00571C7E" w:rsidRPr="00571C7E">
        <w:rPr>
          <w:rFonts w:cs="Arial"/>
          <w:color w:val="202122"/>
          <w:shd w:val="clear" w:color="auto" w:fill="FFFFFF"/>
        </w:rPr>
        <w:t>ещё</w:t>
      </w:r>
      <w:r w:rsidRPr="00571C7E">
        <w:rPr>
          <w:rFonts w:cs="Arial"/>
          <w:color w:val="202122"/>
          <w:shd w:val="clear" w:color="auto" w:fill="FFFFFF"/>
        </w:rPr>
        <w:t xml:space="preserve">: «Благодаря искусным световым эффектам, изображение огня доведено почти до иллюзии, а первый план с пластическим изображением снега, убитого у пушечного лафета француза и </w:t>
      </w:r>
      <w:r w:rsidR="0083787C" w:rsidRPr="00571C7E">
        <w:rPr>
          <w:rFonts w:cs="Arial"/>
          <w:color w:val="202122"/>
          <w:shd w:val="clear" w:color="auto" w:fill="FFFFFF"/>
        </w:rPr>
        <w:t xml:space="preserve">горящего костра, усиливает впечатление </w:t>
      </w:r>
      <w:r w:rsidR="0083787C" w:rsidRPr="00571C7E">
        <w:rPr>
          <w:rFonts w:cs="Arial"/>
          <w:color w:val="202122"/>
          <w:shd w:val="clear" w:color="auto" w:fill="FFFFFF"/>
        </w:rPr>
        <w:lastRenderedPageBreak/>
        <w:t>реальности»</w:t>
      </w:r>
      <w:r w:rsidR="00571C7E">
        <w:rPr>
          <w:rFonts w:cs="Arial"/>
          <w:color w:val="202122"/>
          <w:shd w:val="clear" w:color="auto" w:fill="FFFFFF"/>
        </w:rPr>
        <w:t xml:space="preserve">. </w:t>
      </w:r>
      <w:r w:rsidR="0083787C" w:rsidRPr="00571C7E">
        <w:rPr>
          <w:rFonts w:cs="Arial"/>
          <w:color w:val="202122"/>
          <w:shd w:val="clear" w:color="auto" w:fill="FFFFFF"/>
        </w:rPr>
        <w:t xml:space="preserve">Далее были картины, гравюры, </w:t>
      </w:r>
      <w:r w:rsidR="00571C7E">
        <w:rPr>
          <w:rFonts w:cs="Arial"/>
          <w:color w:val="202122"/>
          <w:shd w:val="clear" w:color="auto" w:fill="FFFFFF"/>
        </w:rPr>
        <w:t xml:space="preserve">акварели, </w:t>
      </w:r>
      <w:r w:rsidR="0083787C" w:rsidRPr="00571C7E">
        <w:rPr>
          <w:rFonts w:cs="Arial"/>
          <w:color w:val="202122"/>
          <w:shd w:val="clear" w:color="auto" w:fill="FFFFFF"/>
        </w:rPr>
        <w:t xml:space="preserve">рисунки (200 старинных и 300 современных), фотографии. </w:t>
      </w:r>
    </w:p>
    <w:p w:rsidR="00F21932" w:rsidRPr="00571C7E" w:rsidRDefault="0083787C" w:rsidP="00E41CE7">
      <w:pPr>
        <w:jc w:val="both"/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>Специальный зал был отведён для картины-аллегории А.А.Карелина «Воцарение дома Романовых», размером 5х4 аршина (приблизительно 3,5 метра на 2,85)</w:t>
      </w:r>
      <w:r w:rsidR="00571C7E" w:rsidRPr="00571C7E">
        <w:rPr>
          <w:rFonts w:cs="Arial"/>
          <w:color w:val="202122"/>
          <w:shd w:val="clear" w:color="auto" w:fill="FFFFFF"/>
        </w:rPr>
        <w:t>. Здесь же стояли бюсты царской семьи – Николая II, императрицы и цесаревича, а на стенах справа и слева от полотна висел план</w:t>
      </w:r>
      <w:r w:rsidR="00334246">
        <w:rPr>
          <w:rFonts w:cs="Arial"/>
          <w:color w:val="202122"/>
          <w:shd w:val="clear" w:color="auto" w:fill="FFFFFF"/>
        </w:rPr>
        <w:t>ы</w:t>
      </w:r>
      <w:r w:rsidR="00571C7E" w:rsidRPr="00571C7E">
        <w:rPr>
          <w:rFonts w:cs="Arial"/>
          <w:color w:val="202122"/>
          <w:shd w:val="clear" w:color="auto" w:fill="FFFFFF"/>
        </w:rPr>
        <w:t xml:space="preserve"> города, 200-летней и 300-летней давности. На выставке можно было приобрести книги, альбомы с р</w:t>
      </w:r>
      <w:r w:rsidR="00020BB2">
        <w:rPr>
          <w:rFonts w:cs="Arial"/>
          <w:color w:val="202122"/>
          <w:shd w:val="clear" w:color="auto" w:fill="FFFFFF"/>
        </w:rPr>
        <w:t>епродукциями экспонатов</w:t>
      </w:r>
      <w:r w:rsidR="00571C7E" w:rsidRPr="00571C7E">
        <w:rPr>
          <w:rFonts w:cs="Arial"/>
          <w:color w:val="202122"/>
          <w:shd w:val="clear" w:color="auto" w:fill="FFFFFF"/>
        </w:rPr>
        <w:t xml:space="preserve">, открытки. </w:t>
      </w:r>
      <w:r w:rsidR="00571C7E">
        <w:rPr>
          <w:rFonts w:cs="Arial"/>
          <w:color w:val="202122"/>
          <w:shd w:val="clear" w:color="auto" w:fill="FFFFFF"/>
        </w:rPr>
        <w:t xml:space="preserve">Пояснения на выставке давал сам Бреев (по сути </w:t>
      </w:r>
      <w:r w:rsidR="00334246">
        <w:rPr>
          <w:rFonts w:cs="Arial"/>
          <w:color w:val="202122"/>
          <w:shd w:val="clear" w:color="auto" w:fill="FFFFFF"/>
        </w:rPr>
        <w:t>работал</w:t>
      </w:r>
      <w:r w:rsidR="00571C7E">
        <w:rPr>
          <w:rFonts w:cs="Arial"/>
          <w:color w:val="202122"/>
          <w:shd w:val="clear" w:color="auto" w:fill="FFFFFF"/>
        </w:rPr>
        <w:t xml:space="preserve"> экскурсов</w:t>
      </w:r>
      <w:r w:rsidR="00334246">
        <w:rPr>
          <w:rFonts w:cs="Arial"/>
          <w:color w:val="202122"/>
          <w:shd w:val="clear" w:color="auto" w:fill="FFFFFF"/>
        </w:rPr>
        <w:t>о</w:t>
      </w:r>
      <w:r w:rsidR="00571C7E">
        <w:rPr>
          <w:rFonts w:cs="Arial"/>
          <w:color w:val="202122"/>
          <w:shd w:val="clear" w:color="auto" w:fill="FFFFFF"/>
        </w:rPr>
        <w:t>дом).</w:t>
      </w:r>
    </w:p>
    <w:p w:rsidR="00571C7E" w:rsidRDefault="00571C7E" w:rsidP="00E41CE7">
      <w:pPr>
        <w:jc w:val="both"/>
        <w:rPr>
          <w:rFonts w:cs="Arial"/>
          <w:color w:val="202122"/>
          <w:shd w:val="clear" w:color="auto" w:fill="FFFFFF"/>
        </w:rPr>
      </w:pPr>
      <w:r w:rsidRPr="00571C7E">
        <w:rPr>
          <w:rFonts w:cs="Arial"/>
          <w:color w:val="202122"/>
          <w:shd w:val="clear" w:color="auto" w:fill="FFFFFF"/>
        </w:rPr>
        <w:t xml:space="preserve">Значение выставки </w:t>
      </w:r>
      <w:r>
        <w:rPr>
          <w:rFonts w:cs="Arial"/>
          <w:color w:val="202122"/>
          <w:shd w:val="clear" w:color="auto" w:fill="FFFFFF"/>
        </w:rPr>
        <w:t xml:space="preserve">в Манеже было </w:t>
      </w:r>
      <w:r w:rsidRPr="00571C7E">
        <w:rPr>
          <w:rFonts w:cs="Arial"/>
          <w:color w:val="202122"/>
          <w:shd w:val="clear" w:color="auto" w:fill="FFFFFF"/>
        </w:rPr>
        <w:t>огромно.</w:t>
      </w:r>
      <w:r>
        <w:rPr>
          <w:rFonts w:cs="Arial"/>
          <w:color w:val="202122"/>
          <w:shd w:val="clear" w:color="auto" w:fill="FFFFFF"/>
        </w:rPr>
        <w:t xml:space="preserve"> </w:t>
      </w:r>
      <w:r w:rsidR="00902AFB">
        <w:rPr>
          <w:rFonts w:cs="Arial"/>
          <w:color w:val="202122"/>
          <w:shd w:val="clear" w:color="auto" w:fill="FFFFFF"/>
        </w:rPr>
        <w:t>В.И.Брееву Николаем II была высказана высочайшая благодарность и пожалован перстень с рубином.</w:t>
      </w:r>
    </w:p>
    <w:p w:rsidR="00902AFB" w:rsidRDefault="00902AFB" w:rsidP="00E41CE7">
      <w:pPr>
        <w:jc w:val="both"/>
        <w:rPr>
          <w:rFonts w:cs="Arial"/>
          <w:color w:val="202122"/>
          <w:shd w:val="clear" w:color="auto" w:fill="FFFFFF"/>
        </w:rPr>
      </w:pPr>
      <w:r>
        <w:rPr>
          <w:rFonts w:cs="Arial"/>
          <w:color w:val="202122"/>
          <w:shd w:val="clear" w:color="auto" w:fill="FFFFFF"/>
        </w:rPr>
        <w:t xml:space="preserve">Кардинально </w:t>
      </w:r>
      <w:r w:rsidR="00334246">
        <w:rPr>
          <w:rFonts w:cs="Arial"/>
          <w:color w:val="202122"/>
          <w:shd w:val="clear" w:color="auto" w:fill="FFFFFF"/>
        </w:rPr>
        <w:t>обновляется</w:t>
      </w:r>
      <w:r>
        <w:rPr>
          <w:rFonts w:cs="Arial"/>
          <w:color w:val="202122"/>
          <w:shd w:val="clear" w:color="auto" w:fill="FFFFFF"/>
        </w:rPr>
        <w:t xml:space="preserve"> служба Манежа после событий 1917 года. </w:t>
      </w:r>
      <w:r w:rsidR="00334246">
        <w:rPr>
          <w:rFonts w:cs="Arial"/>
          <w:color w:val="202122"/>
          <w:shd w:val="clear" w:color="auto" w:fill="FFFFFF"/>
        </w:rPr>
        <w:t xml:space="preserve">Это время мощных изменений всех сфер жизни. И наш древний кремль не может оказаться в стороне. Появление масштабной городской трамвайной сети затрагивает и сердце города. </w:t>
      </w:r>
      <w:r w:rsidR="00F71005">
        <w:rPr>
          <w:rFonts w:cs="Arial"/>
          <w:color w:val="202122"/>
          <w:shd w:val="clear" w:color="auto" w:fill="FFFFFF"/>
        </w:rPr>
        <w:t>Строго говоря, трамвай пришёл сюда ещё во времена Художественно-промышленной выставки 1896 года. И по</w:t>
      </w:r>
      <w:r w:rsidR="00334246">
        <w:rPr>
          <w:rFonts w:cs="Arial"/>
          <w:color w:val="202122"/>
          <w:shd w:val="clear" w:color="auto" w:fill="FFFFFF"/>
        </w:rPr>
        <w:t xml:space="preserve"> центрально</w:t>
      </w:r>
      <w:r w:rsidR="00F71005">
        <w:rPr>
          <w:rFonts w:cs="Arial"/>
          <w:color w:val="202122"/>
          <w:shd w:val="clear" w:color="auto" w:fill="FFFFFF"/>
        </w:rPr>
        <w:t>му</w:t>
      </w:r>
      <w:r w:rsidR="00334246">
        <w:rPr>
          <w:rFonts w:cs="Arial"/>
          <w:color w:val="202122"/>
          <w:shd w:val="clear" w:color="auto" w:fill="FFFFFF"/>
        </w:rPr>
        <w:t xml:space="preserve"> </w:t>
      </w:r>
      <w:r w:rsidR="00F71005">
        <w:rPr>
          <w:rFonts w:cs="Arial"/>
          <w:color w:val="202122"/>
          <w:shd w:val="clear" w:color="auto" w:fill="FFFFFF"/>
        </w:rPr>
        <w:t>Плац-параду мимо кремлевских зданий была проложена однопутная линия. Катались на электрических трамваях за 3 копейки во 2-м классе и по 5 копеек в 1-м.</w:t>
      </w:r>
      <w:r w:rsidR="0051722D">
        <w:rPr>
          <w:rFonts w:cs="Arial"/>
          <w:color w:val="202122"/>
          <w:shd w:val="clear" w:color="auto" w:fill="FFFFFF"/>
        </w:rPr>
        <w:t xml:space="preserve"> Но к середине 20-х годов </w:t>
      </w:r>
      <w:r w:rsidR="00AA630D">
        <w:rPr>
          <w:rFonts w:cs="Arial"/>
          <w:color w:val="202122"/>
          <w:shd w:val="clear" w:color="auto" w:fill="FFFFFF"/>
        </w:rPr>
        <w:t xml:space="preserve">в городе </w:t>
      </w:r>
      <w:r w:rsidR="0051722D">
        <w:rPr>
          <w:rFonts w:cs="Arial"/>
          <w:color w:val="202122"/>
          <w:shd w:val="clear" w:color="auto" w:fill="FFFFFF"/>
        </w:rPr>
        <w:t xml:space="preserve">появилась необходимость создать трамвайное депо. И в 1925 году в Манеже открыли первый Кремлёвский трамвайный парк. Сделано это было по распоряжению первого секретаря губкома ВКП(б) Андрея Андреевича Жданова. </w:t>
      </w:r>
    </w:p>
    <w:p w:rsidR="0051722D" w:rsidRDefault="0051722D" w:rsidP="00575AF3">
      <w:pPr>
        <w:jc w:val="both"/>
        <w:rPr>
          <w:rFonts w:cs="Arial"/>
          <w:color w:val="202122"/>
          <w:shd w:val="clear" w:color="auto" w:fill="FFFFFF"/>
        </w:rPr>
      </w:pPr>
      <w:r>
        <w:rPr>
          <w:rFonts w:cs="Arial"/>
          <w:color w:val="202122"/>
          <w:shd w:val="clear" w:color="auto" w:fill="FFFFFF"/>
        </w:rPr>
        <w:t>Такое решение напрашивалось само собой: конечная</w:t>
      </w:r>
      <w:r w:rsidR="00AA630D">
        <w:rPr>
          <w:rFonts w:cs="Arial"/>
          <w:color w:val="202122"/>
          <w:shd w:val="clear" w:color="auto" w:fill="FFFFFF"/>
        </w:rPr>
        <w:t xml:space="preserve"> трамвая</w:t>
      </w:r>
      <w:r>
        <w:rPr>
          <w:rFonts w:cs="Arial"/>
          <w:color w:val="202122"/>
          <w:shd w:val="clear" w:color="auto" w:fill="FFFFFF"/>
        </w:rPr>
        <w:t xml:space="preserve"> располагалась рядом с Кремлёвским фуник</w:t>
      </w:r>
      <w:r w:rsidR="00DD41DB">
        <w:rPr>
          <w:rFonts w:cs="Arial"/>
          <w:color w:val="202122"/>
          <w:shd w:val="clear" w:color="auto" w:fill="FFFFFF"/>
        </w:rPr>
        <w:t>у</w:t>
      </w:r>
      <w:r>
        <w:rPr>
          <w:rFonts w:cs="Arial"/>
          <w:color w:val="202122"/>
          <w:shd w:val="clear" w:color="auto" w:fill="FFFFFF"/>
        </w:rPr>
        <w:t>лёром – прямо напротив Манежа (</w:t>
      </w:r>
      <w:r w:rsidR="00AA630D">
        <w:rPr>
          <w:rFonts w:cs="Arial"/>
          <w:color w:val="202122"/>
          <w:shd w:val="clear" w:color="auto" w:fill="FFFFFF"/>
        </w:rPr>
        <w:t>вагон</w:t>
      </w:r>
      <w:r w:rsidR="00DD41DB">
        <w:rPr>
          <w:rFonts w:cs="Arial"/>
          <w:color w:val="202122"/>
          <w:shd w:val="clear" w:color="auto" w:fill="FFFFFF"/>
        </w:rPr>
        <w:t xml:space="preserve"> шёл </w:t>
      </w:r>
      <w:r>
        <w:rPr>
          <w:rFonts w:cs="Arial"/>
          <w:color w:val="202122"/>
          <w:shd w:val="clear" w:color="auto" w:fill="FFFFFF"/>
        </w:rPr>
        <w:t>от Новобазарной площа</w:t>
      </w:r>
      <w:r w:rsidR="00DD41DB">
        <w:rPr>
          <w:rFonts w:cs="Arial"/>
          <w:color w:val="202122"/>
          <w:shd w:val="clear" w:color="auto" w:fill="FFFFFF"/>
        </w:rPr>
        <w:t>д</w:t>
      </w:r>
      <w:r>
        <w:rPr>
          <w:rFonts w:cs="Arial"/>
          <w:color w:val="202122"/>
          <w:shd w:val="clear" w:color="auto" w:fill="FFFFFF"/>
        </w:rPr>
        <w:t xml:space="preserve">и по </w:t>
      </w:r>
      <w:r w:rsidR="00DD41DB">
        <w:rPr>
          <w:rFonts w:cs="Arial"/>
          <w:color w:val="202122"/>
          <w:shd w:val="clear" w:color="auto" w:fill="FFFFFF"/>
        </w:rPr>
        <w:t xml:space="preserve">Большой </w:t>
      </w:r>
      <w:r>
        <w:rPr>
          <w:rFonts w:cs="Arial"/>
          <w:color w:val="202122"/>
          <w:shd w:val="clear" w:color="auto" w:fill="FFFFFF"/>
        </w:rPr>
        <w:t>Покровской</w:t>
      </w:r>
      <w:r w:rsidR="00DD41DB">
        <w:rPr>
          <w:rFonts w:cs="Arial"/>
          <w:color w:val="202122"/>
          <w:shd w:val="clear" w:color="auto" w:fill="FFFFFF"/>
        </w:rPr>
        <w:t xml:space="preserve">). </w:t>
      </w:r>
      <w:r w:rsidR="006467C8">
        <w:rPr>
          <w:rFonts w:cs="Arial"/>
          <w:color w:val="202122"/>
          <w:shd w:val="clear" w:color="auto" w:fill="FFFFFF"/>
        </w:rPr>
        <w:t xml:space="preserve"> </w:t>
      </w:r>
      <w:r w:rsidR="00AA630D">
        <w:rPr>
          <w:rFonts w:cs="Arial"/>
          <w:color w:val="202122"/>
          <w:shd w:val="clear" w:color="auto" w:fill="FFFFFF"/>
        </w:rPr>
        <w:t>Для связи двух пунктов м</w:t>
      </w:r>
      <w:r w:rsidR="006467C8">
        <w:rPr>
          <w:rFonts w:cs="Arial"/>
          <w:color w:val="202122"/>
          <w:shd w:val="clear" w:color="auto" w:fill="FFFFFF"/>
        </w:rPr>
        <w:t xml:space="preserve">ежду станцией фуникулера и зданием Манежа выложили «веер» трамвайных путей. </w:t>
      </w:r>
      <w:r w:rsidR="00DD41DB">
        <w:rPr>
          <w:rFonts w:cs="Arial"/>
          <w:color w:val="202122"/>
          <w:shd w:val="clear" w:color="auto" w:fill="FFFFFF"/>
        </w:rPr>
        <w:t>Манеж приспособили под депо на 25 вагонов</w:t>
      </w:r>
      <w:r w:rsidR="006467C8">
        <w:rPr>
          <w:rFonts w:cs="Arial"/>
          <w:color w:val="202122"/>
          <w:shd w:val="clear" w:color="auto" w:fill="FFFFFF"/>
        </w:rPr>
        <w:t xml:space="preserve"> со смотровыми канавами</w:t>
      </w:r>
      <w:r w:rsidR="00DD41DB">
        <w:rPr>
          <w:rFonts w:cs="Arial"/>
          <w:color w:val="202122"/>
          <w:shd w:val="clear" w:color="auto" w:fill="FFFFFF"/>
        </w:rPr>
        <w:t>.</w:t>
      </w:r>
      <w:r w:rsidR="006467C8">
        <w:rPr>
          <w:rFonts w:cs="Arial"/>
          <w:color w:val="202122"/>
          <w:shd w:val="clear" w:color="auto" w:fill="FFFFFF"/>
        </w:rPr>
        <w:t xml:space="preserve"> </w:t>
      </w:r>
      <w:r w:rsidR="00DD41DB">
        <w:rPr>
          <w:rFonts w:cs="Arial"/>
          <w:color w:val="202122"/>
          <w:shd w:val="clear" w:color="auto" w:fill="FFFFFF"/>
        </w:rPr>
        <w:t xml:space="preserve"> Площадей не хватало. </w:t>
      </w:r>
      <w:r w:rsidR="006467C8">
        <w:rPr>
          <w:rFonts w:cs="Arial"/>
          <w:color w:val="202122"/>
          <w:shd w:val="clear" w:color="auto" w:fill="FFFFFF"/>
        </w:rPr>
        <w:t>В</w:t>
      </w:r>
      <w:r w:rsidR="00DD41DB">
        <w:rPr>
          <w:rFonts w:cs="Arial"/>
          <w:color w:val="202122"/>
          <w:shd w:val="clear" w:color="auto" w:fill="FFFFFF"/>
        </w:rPr>
        <w:t xml:space="preserve"> 1928 году </w:t>
      </w:r>
      <w:r w:rsidR="006467C8">
        <w:rPr>
          <w:rFonts w:cs="Arial"/>
          <w:color w:val="202122"/>
          <w:shd w:val="clear" w:color="auto" w:fill="FFFFFF"/>
        </w:rPr>
        <w:t>Кремлевский</w:t>
      </w:r>
      <w:r w:rsidR="00AA630D">
        <w:rPr>
          <w:rFonts w:cs="Arial"/>
          <w:color w:val="202122"/>
          <w:shd w:val="clear" w:color="auto" w:fill="FFFFFF"/>
        </w:rPr>
        <w:t xml:space="preserve"> парк</w:t>
      </w:r>
      <w:r w:rsidR="006467C8">
        <w:rPr>
          <w:rFonts w:cs="Arial"/>
          <w:color w:val="202122"/>
          <w:shd w:val="clear" w:color="auto" w:fill="FFFFFF"/>
        </w:rPr>
        <w:t xml:space="preserve"> был реконструирован</w:t>
      </w:r>
      <w:r w:rsidR="00DD41DB">
        <w:rPr>
          <w:rFonts w:cs="Arial"/>
          <w:color w:val="202122"/>
          <w:shd w:val="clear" w:color="auto" w:fill="FFFFFF"/>
        </w:rPr>
        <w:t>. К основному зданию пристроили новые корпуса для размещения 30 вагонов. Появилась возможность оборудовать цех плановых ремонтов, расширить мастерские, переоснастить соседние помещения  - создать ремонтную базу. Общая вместимость парка достигла 75 вагонов.</w:t>
      </w:r>
    </w:p>
    <w:p w:rsidR="00393BA7" w:rsidRDefault="006467C8" w:rsidP="00575AF3">
      <w:pPr>
        <w:jc w:val="both"/>
        <w:rPr>
          <w:rFonts w:cs="Arial"/>
          <w:color w:val="202122"/>
          <w:shd w:val="clear" w:color="auto" w:fill="FFFFFF"/>
        </w:rPr>
      </w:pPr>
      <w:r>
        <w:rPr>
          <w:rFonts w:cs="Arial"/>
          <w:color w:val="202122"/>
          <w:shd w:val="clear" w:color="auto" w:fill="FFFFFF"/>
        </w:rPr>
        <w:t xml:space="preserve">К 1960-м годам количество трамваев возросло настолько, что расширять производственную базу и депо в Манеже не представлялось возможным. Было принято </w:t>
      </w:r>
      <w:r w:rsidR="00393BA7">
        <w:rPr>
          <w:rFonts w:cs="Arial"/>
          <w:color w:val="202122"/>
          <w:shd w:val="clear" w:color="auto" w:fill="FFFFFF"/>
        </w:rPr>
        <w:t xml:space="preserve">решение </w:t>
      </w:r>
      <w:r>
        <w:rPr>
          <w:rFonts w:cs="Arial"/>
          <w:color w:val="202122"/>
          <w:shd w:val="clear" w:color="auto" w:fill="FFFFFF"/>
        </w:rPr>
        <w:t>построить новое депо в Лапшихе. Поэтому в 1969 году трамвай покинул Манеж, но транспортная специали</w:t>
      </w:r>
      <w:r w:rsidR="00DA6520">
        <w:rPr>
          <w:rFonts w:cs="Arial"/>
          <w:color w:val="202122"/>
          <w:shd w:val="clear" w:color="auto" w:fill="FFFFFF"/>
        </w:rPr>
        <w:t xml:space="preserve">зация </w:t>
      </w:r>
      <w:r w:rsidR="00AA630D">
        <w:rPr>
          <w:rFonts w:cs="Arial"/>
          <w:color w:val="202122"/>
          <w:shd w:val="clear" w:color="auto" w:fill="FFFFFF"/>
        </w:rPr>
        <w:t xml:space="preserve">здания </w:t>
      </w:r>
      <w:r w:rsidR="00DA6520">
        <w:rPr>
          <w:rFonts w:cs="Arial"/>
          <w:color w:val="202122"/>
          <w:shd w:val="clear" w:color="auto" w:fill="FFFFFF"/>
        </w:rPr>
        <w:t>так и оставалась главной – теперь здесь были гаражи для администрации и склады. Служба безотказного Манежа продолжалась до ветхости и аварийного состояния</w:t>
      </w:r>
      <w:r w:rsidR="00393BA7">
        <w:rPr>
          <w:rFonts w:cs="Arial"/>
          <w:color w:val="202122"/>
          <w:shd w:val="clear" w:color="auto" w:fill="FFFFFF"/>
        </w:rPr>
        <w:t>.</w:t>
      </w:r>
    </w:p>
    <w:p w:rsidR="006467C8" w:rsidRDefault="00393BA7" w:rsidP="00575AF3">
      <w:pPr>
        <w:jc w:val="both"/>
        <w:rPr>
          <w:rFonts w:cs="Arial"/>
          <w:color w:val="202122"/>
          <w:shd w:val="clear" w:color="auto" w:fill="FFFFFF"/>
        </w:rPr>
      </w:pPr>
      <w:r>
        <w:rPr>
          <w:rFonts w:cs="Arial"/>
          <w:color w:val="202122"/>
          <w:shd w:val="clear" w:color="auto" w:fill="FFFFFF"/>
        </w:rPr>
        <w:t xml:space="preserve"> К 800-летию города здание</w:t>
      </w:r>
      <w:r w:rsidR="00DA6520">
        <w:rPr>
          <w:rFonts w:cs="Arial"/>
          <w:color w:val="202122"/>
          <w:shd w:val="clear" w:color="auto" w:fill="FFFFFF"/>
        </w:rPr>
        <w:t xml:space="preserve"> </w:t>
      </w:r>
      <w:r w:rsidR="00AA630D">
        <w:rPr>
          <w:rFonts w:cs="Arial"/>
          <w:color w:val="202122"/>
          <w:shd w:val="clear" w:color="auto" w:fill="FFFFFF"/>
        </w:rPr>
        <w:t>реконструируется и</w:t>
      </w:r>
      <w:r w:rsidR="00DA6520">
        <w:rPr>
          <w:rFonts w:cs="Arial"/>
          <w:color w:val="202122"/>
          <w:shd w:val="clear" w:color="auto" w:fill="FFFFFF"/>
        </w:rPr>
        <w:t xml:space="preserve"> </w:t>
      </w:r>
      <w:r w:rsidR="00AA630D">
        <w:rPr>
          <w:rFonts w:cs="Arial"/>
          <w:color w:val="202122"/>
          <w:shd w:val="clear" w:color="auto" w:fill="FFFFFF"/>
        </w:rPr>
        <w:t>у него начнётся</w:t>
      </w:r>
      <w:r>
        <w:rPr>
          <w:rFonts w:cs="Arial"/>
          <w:color w:val="202122"/>
          <w:shd w:val="clear" w:color="auto" w:fill="FFFFFF"/>
        </w:rPr>
        <w:t xml:space="preserve"> </w:t>
      </w:r>
      <w:r w:rsidR="00AA630D">
        <w:rPr>
          <w:rFonts w:cs="Arial"/>
          <w:color w:val="202122"/>
          <w:shd w:val="clear" w:color="auto" w:fill="FFFFFF"/>
        </w:rPr>
        <w:t>новая</w:t>
      </w:r>
      <w:r>
        <w:rPr>
          <w:rFonts w:cs="Arial"/>
          <w:color w:val="202122"/>
          <w:shd w:val="clear" w:color="auto" w:fill="FFFFFF"/>
        </w:rPr>
        <w:t xml:space="preserve"> жизнь.</w:t>
      </w:r>
      <w:r w:rsidR="00D717D9">
        <w:rPr>
          <w:rFonts w:cs="Arial"/>
          <w:color w:val="202122"/>
          <w:shd w:val="clear" w:color="auto" w:fill="FFFFFF"/>
        </w:rPr>
        <w:t xml:space="preserve"> Это будет совсем другая служба!</w:t>
      </w:r>
    </w:p>
    <w:p w:rsidR="002B098C" w:rsidRPr="00902AFB" w:rsidRDefault="002B098C" w:rsidP="00F21932">
      <w:pPr>
        <w:rPr>
          <w:rFonts w:cs="Arial"/>
          <w:color w:val="202122"/>
          <w:shd w:val="clear" w:color="auto" w:fill="FFFFFF"/>
        </w:rPr>
      </w:pPr>
    </w:p>
    <w:p w:rsidR="0023208D" w:rsidRDefault="0023208D"/>
    <w:p w:rsidR="00F01428" w:rsidRDefault="00F01428"/>
    <w:p w:rsidR="00F01428" w:rsidRPr="00F01428" w:rsidRDefault="00F01428"/>
    <w:sectPr w:rsidR="00F01428" w:rsidRPr="00F01428" w:rsidSect="002B2A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32" w:rsidRDefault="00AF5132" w:rsidP="00575AF3">
      <w:pPr>
        <w:spacing w:after="0" w:line="240" w:lineRule="auto"/>
      </w:pPr>
      <w:r>
        <w:separator/>
      </w:r>
    </w:p>
  </w:endnote>
  <w:endnote w:type="continuationSeparator" w:id="1">
    <w:p w:rsidR="00AF5132" w:rsidRDefault="00AF5132" w:rsidP="0057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2000"/>
      <w:docPartObj>
        <w:docPartGallery w:val="Page Numbers (Bottom of Page)"/>
        <w:docPartUnique/>
      </w:docPartObj>
    </w:sdtPr>
    <w:sdtContent>
      <w:p w:rsidR="00575AF3" w:rsidRDefault="001C1194">
        <w:pPr>
          <w:pStyle w:val="a8"/>
          <w:jc w:val="center"/>
        </w:pPr>
        <w:fldSimple w:instr=" PAGE   \* MERGEFORMAT ">
          <w:r w:rsidR="00E72C17">
            <w:rPr>
              <w:noProof/>
            </w:rPr>
            <w:t>3</w:t>
          </w:r>
        </w:fldSimple>
      </w:p>
    </w:sdtContent>
  </w:sdt>
  <w:p w:rsidR="00575AF3" w:rsidRDefault="00575A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32" w:rsidRDefault="00AF5132" w:rsidP="00575AF3">
      <w:pPr>
        <w:spacing w:after="0" w:line="240" w:lineRule="auto"/>
      </w:pPr>
      <w:r>
        <w:separator/>
      </w:r>
    </w:p>
  </w:footnote>
  <w:footnote w:type="continuationSeparator" w:id="1">
    <w:p w:rsidR="00AF5132" w:rsidRDefault="00AF5132" w:rsidP="0057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87E"/>
    <w:multiLevelType w:val="hybridMultilevel"/>
    <w:tmpl w:val="C38C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69D"/>
    <w:rsid w:val="00020BB2"/>
    <w:rsid w:val="000F7247"/>
    <w:rsid w:val="001C1194"/>
    <w:rsid w:val="0023208D"/>
    <w:rsid w:val="00263457"/>
    <w:rsid w:val="002A44A6"/>
    <w:rsid w:val="002B098C"/>
    <w:rsid w:val="002B2AB3"/>
    <w:rsid w:val="00334246"/>
    <w:rsid w:val="00393BA7"/>
    <w:rsid w:val="004C2C5A"/>
    <w:rsid w:val="004C49E5"/>
    <w:rsid w:val="004C6950"/>
    <w:rsid w:val="0051722D"/>
    <w:rsid w:val="00571C7E"/>
    <w:rsid w:val="00575AF3"/>
    <w:rsid w:val="005F1EA1"/>
    <w:rsid w:val="006467C8"/>
    <w:rsid w:val="006C469D"/>
    <w:rsid w:val="007E2688"/>
    <w:rsid w:val="0083787C"/>
    <w:rsid w:val="00902AFB"/>
    <w:rsid w:val="009B6DAA"/>
    <w:rsid w:val="00A427DD"/>
    <w:rsid w:val="00A62DFA"/>
    <w:rsid w:val="00AA630D"/>
    <w:rsid w:val="00AF5132"/>
    <w:rsid w:val="00CE7BD6"/>
    <w:rsid w:val="00D07EDD"/>
    <w:rsid w:val="00D717D9"/>
    <w:rsid w:val="00DA6520"/>
    <w:rsid w:val="00DD41DB"/>
    <w:rsid w:val="00E010E8"/>
    <w:rsid w:val="00E41CE7"/>
    <w:rsid w:val="00E72C17"/>
    <w:rsid w:val="00E805D0"/>
    <w:rsid w:val="00EF3D9A"/>
    <w:rsid w:val="00F01428"/>
    <w:rsid w:val="00F21932"/>
    <w:rsid w:val="00F7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E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0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5AF3"/>
  </w:style>
  <w:style w:type="paragraph" w:styleId="a8">
    <w:name w:val="footer"/>
    <w:basedOn w:val="a"/>
    <w:link w:val="a9"/>
    <w:uiPriority w:val="99"/>
    <w:unhideWhenUsed/>
    <w:rsid w:val="005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C%D1%8C%D1%8F%D0%BD%D0%BE%D0%B2,_%D0%9C%D0%B8%D1%85%D0%B0%D0%B8%D0%BB_%D0%90%D0%BB%D0%B5%D0%BA%D1%81%D0%B0%D0%BD%D0%B4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5%D0%BB%D0%BE%D0%B2,_%D0%93%D0%B0%D0%B2%D1%80%D0%B8%D0%B8%D0%BB_%D0%9D%D0%B8%D0%BA%D0%B8%D1%8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0%D0%B5%D0%BB%D0%B8%D0%BD,_%D0%90%D0%BD%D0%B4%D1%80%D0%B5%D0%B9_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LAD Group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c400</cp:lastModifiedBy>
  <cp:revision>8</cp:revision>
  <dcterms:created xsi:type="dcterms:W3CDTF">2021-04-02T10:05:00Z</dcterms:created>
  <dcterms:modified xsi:type="dcterms:W3CDTF">2021-04-21T04:28:00Z</dcterms:modified>
</cp:coreProperties>
</file>